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70598" w14:textId="62F2102A" w:rsidR="00575774" w:rsidRDefault="00090540" w:rsidP="00090540">
      <w:pPr>
        <w:pStyle w:val="Title"/>
      </w:pPr>
      <w:r>
        <w:t>Title Style</w:t>
      </w:r>
    </w:p>
    <w:p w14:paraId="3E02501F" w14:textId="3B734D1D" w:rsidR="00090540" w:rsidRDefault="00090540" w:rsidP="00090540">
      <w:proofErr w:type="spellStart"/>
      <w:r>
        <w:t>V</w:t>
      </w:r>
      <w:r>
        <w:t>olorec</w:t>
      </w:r>
      <w:proofErr w:type="spellEnd"/>
      <w:r>
        <w:t xml:space="preserve"> </w:t>
      </w:r>
      <w:proofErr w:type="spellStart"/>
      <w:r>
        <w:t>temqui</w:t>
      </w:r>
      <w:proofErr w:type="spellEnd"/>
      <w:r>
        <w:t xml:space="preserve"> </w:t>
      </w:r>
      <w:proofErr w:type="spellStart"/>
      <w:r>
        <w:t>accaest</w:t>
      </w:r>
      <w:proofErr w:type="spellEnd"/>
      <w:r>
        <w:t xml:space="preserve"> </w:t>
      </w:r>
      <w:proofErr w:type="spellStart"/>
      <w:r>
        <w:t>ibeaque</w:t>
      </w:r>
      <w:proofErr w:type="spellEnd"/>
      <w:r>
        <w:t xml:space="preserve"> sin ped qui </w:t>
      </w:r>
      <w:proofErr w:type="spellStart"/>
      <w:r>
        <w:t>beruptaspis</w:t>
      </w:r>
      <w:proofErr w:type="spellEnd"/>
      <w:r>
        <w:t xml:space="preserve"> </w:t>
      </w:r>
      <w:proofErr w:type="spellStart"/>
      <w:r>
        <w:t>assi</w:t>
      </w:r>
      <w:proofErr w:type="spellEnd"/>
      <w:r>
        <w:t xml:space="preserve"> </w:t>
      </w:r>
      <w:proofErr w:type="spellStart"/>
      <w:r>
        <w:t>dendit</w:t>
      </w:r>
      <w:proofErr w:type="spellEnd"/>
      <w:r>
        <w:t xml:space="preserve"> </w:t>
      </w:r>
      <w:proofErr w:type="spellStart"/>
      <w:r>
        <w:t>hil</w:t>
      </w:r>
      <w:proofErr w:type="spellEnd"/>
      <w:r>
        <w:t xml:space="preserve"> </w:t>
      </w:r>
      <w:proofErr w:type="spellStart"/>
      <w:r>
        <w:t>estecto</w:t>
      </w:r>
      <w:proofErr w:type="spellEnd"/>
      <w:r>
        <w:t xml:space="preserve"> </w:t>
      </w:r>
      <w:proofErr w:type="spellStart"/>
      <w:r>
        <w:t>tatur</w:t>
      </w:r>
      <w:proofErr w:type="spellEnd"/>
      <w:r>
        <w:t>.</w:t>
      </w:r>
    </w:p>
    <w:p w14:paraId="78B9EF60" w14:textId="77777777" w:rsidR="00090540" w:rsidRPr="00090540" w:rsidRDefault="00090540" w:rsidP="00090540"/>
    <w:p w14:paraId="36DFE3D8" w14:textId="560CA427" w:rsidR="00575774" w:rsidRDefault="00787B09" w:rsidP="00787B09">
      <w:pPr>
        <w:pStyle w:val="Heading1"/>
      </w:pPr>
      <w:r>
        <w:t>Heading 1</w:t>
      </w:r>
    </w:p>
    <w:p w14:paraId="2DC07E89" w14:textId="3D87C5A8" w:rsidR="00787B09" w:rsidRDefault="00090540" w:rsidP="00787B09">
      <w:proofErr w:type="spellStart"/>
      <w:r>
        <w:t>V</w:t>
      </w:r>
      <w:r w:rsidR="00787B09">
        <w:t>emquis</w:t>
      </w:r>
      <w:proofErr w:type="spellEnd"/>
      <w:r w:rsidR="00787B09">
        <w:t xml:space="preserve"> </w:t>
      </w:r>
      <w:proofErr w:type="spellStart"/>
      <w:r w:rsidR="00787B09">
        <w:t>mo</w:t>
      </w:r>
      <w:proofErr w:type="spellEnd"/>
      <w:r w:rsidR="00787B09">
        <w:t xml:space="preserve"> vel </w:t>
      </w:r>
      <w:proofErr w:type="spellStart"/>
      <w:r w:rsidR="00787B09">
        <w:t>excea</w:t>
      </w:r>
      <w:proofErr w:type="spellEnd"/>
      <w:r w:rsidR="00787B09">
        <w:t xml:space="preserve"> </w:t>
      </w:r>
      <w:proofErr w:type="spellStart"/>
      <w:r w:rsidR="00787B09">
        <w:t>dolorro</w:t>
      </w:r>
      <w:proofErr w:type="spellEnd"/>
      <w:r w:rsidR="00787B09">
        <w:t xml:space="preserve"> </w:t>
      </w:r>
      <w:proofErr w:type="spellStart"/>
      <w:r w:rsidR="00787B09">
        <w:t>videriant</w:t>
      </w:r>
      <w:proofErr w:type="spellEnd"/>
      <w:r w:rsidR="00787B09">
        <w:t xml:space="preserve"> </w:t>
      </w:r>
      <w:proofErr w:type="spellStart"/>
      <w:r w:rsidR="00787B09">
        <w:t>dolorpora</w:t>
      </w:r>
      <w:proofErr w:type="spellEnd"/>
      <w:r w:rsidR="00787B09">
        <w:t xml:space="preserve"> </w:t>
      </w:r>
      <w:proofErr w:type="spellStart"/>
      <w:r w:rsidR="00787B09">
        <w:t>volumque</w:t>
      </w:r>
      <w:proofErr w:type="spellEnd"/>
      <w:r w:rsidR="00787B09">
        <w:t xml:space="preserve"> nobis </w:t>
      </w:r>
      <w:proofErr w:type="spellStart"/>
      <w:r w:rsidR="00787B09">
        <w:t>poribust</w:t>
      </w:r>
      <w:proofErr w:type="spellEnd"/>
      <w:r w:rsidR="00787B09">
        <w:t xml:space="preserve"> es </w:t>
      </w:r>
      <w:proofErr w:type="spellStart"/>
      <w:r w:rsidR="00787B09">
        <w:t>eos</w:t>
      </w:r>
      <w:proofErr w:type="spellEnd"/>
      <w:r w:rsidR="00787B09">
        <w:t xml:space="preserve"> et </w:t>
      </w:r>
      <w:proofErr w:type="spellStart"/>
      <w:r w:rsidR="00787B09">
        <w:t>debis</w:t>
      </w:r>
      <w:proofErr w:type="spellEnd"/>
      <w:r w:rsidR="00787B09">
        <w:t xml:space="preserve"> </w:t>
      </w:r>
      <w:proofErr w:type="spellStart"/>
      <w:r w:rsidR="00787B09">
        <w:t>nihitiis</w:t>
      </w:r>
      <w:proofErr w:type="spellEnd"/>
      <w:r w:rsidR="00787B09">
        <w:t xml:space="preserve"> </w:t>
      </w:r>
      <w:proofErr w:type="spellStart"/>
      <w:r w:rsidR="00787B09">
        <w:t>velecto</w:t>
      </w:r>
      <w:proofErr w:type="spellEnd"/>
      <w:r w:rsidR="00787B09">
        <w:t xml:space="preserve"> </w:t>
      </w:r>
      <w:proofErr w:type="spellStart"/>
      <w:r w:rsidR="00787B09">
        <w:t>tatendis</w:t>
      </w:r>
      <w:proofErr w:type="spellEnd"/>
      <w:r w:rsidR="00787B09">
        <w:t xml:space="preserve"> </w:t>
      </w:r>
      <w:proofErr w:type="spellStart"/>
      <w:r w:rsidR="00787B09">
        <w:t>aut</w:t>
      </w:r>
      <w:proofErr w:type="spellEnd"/>
      <w:r w:rsidR="00787B09">
        <w:t xml:space="preserve"> </w:t>
      </w:r>
      <w:proofErr w:type="spellStart"/>
      <w:r w:rsidR="00787B09">
        <w:t>inis</w:t>
      </w:r>
      <w:proofErr w:type="spellEnd"/>
      <w:r w:rsidR="00787B09">
        <w:t xml:space="preserve"> </w:t>
      </w:r>
      <w:proofErr w:type="spellStart"/>
      <w:r w:rsidR="00787B09">
        <w:t>volorec</w:t>
      </w:r>
      <w:proofErr w:type="spellEnd"/>
      <w:r w:rsidR="00787B09">
        <w:t xml:space="preserve"> </w:t>
      </w:r>
      <w:proofErr w:type="spellStart"/>
      <w:r w:rsidR="00787B09">
        <w:t>temqui</w:t>
      </w:r>
      <w:proofErr w:type="spellEnd"/>
      <w:r w:rsidR="00787B09">
        <w:t xml:space="preserve"> </w:t>
      </w:r>
      <w:proofErr w:type="spellStart"/>
      <w:r w:rsidR="00787B09">
        <w:t>accaest</w:t>
      </w:r>
      <w:proofErr w:type="spellEnd"/>
      <w:r w:rsidR="00787B09">
        <w:t xml:space="preserve"> </w:t>
      </w:r>
      <w:proofErr w:type="spellStart"/>
      <w:r w:rsidR="00787B09">
        <w:t>ibeaque</w:t>
      </w:r>
      <w:proofErr w:type="spellEnd"/>
      <w:r w:rsidR="00787B09">
        <w:t xml:space="preserve"> sin ped qui </w:t>
      </w:r>
      <w:proofErr w:type="spellStart"/>
      <w:r w:rsidR="00787B09">
        <w:t>beruptaspis</w:t>
      </w:r>
      <w:proofErr w:type="spellEnd"/>
      <w:r w:rsidR="00787B09">
        <w:t xml:space="preserve"> </w:t>
      </w:r>
      <w:proofErr w:type="spellStart"/>
      <w:r w:rsidR="00787B09">
        <w:t>assi</w:t>
      </w:r>
      <w:proofErr w:type="spellEnd"/>
      <w:r w:rsidR="00787B09">
        <w:t xml:space="preserve"> </w:t>
      </w:r>
      <w:proofErr w:type="spellStart"/>
      <w:r w:rsidR="00787B09">
        <w:t>dendit</w:t>
      </w:r>
      <w:proofErr w:type="spellEnd"/>
      <w:r w:rsidR="00787B09">
        <w:t xml:space="preserve"> </w:t>
      </w:r>
      <w:proofErr w:type="spellStart"/>
      <w:r w:rsidR="00787B09">
        <w:t>hil</w:t>
      </w:r>
      <w:proofErr w:type="spellEnd"/>
      <w:r w:rsidR="00787B09">
        <w:t xml:space="preserve"> </w:t>
      </w:r>
      <w:proofErr w:type="spellStart"/>
      <w:r w:rsidR="00787B09">
        <w:t>estecto</w:t>
      </w:r>
      <w:proofErr w:type="spellEnd"/>
      <w:r w:rsidR="00787B09">
        <w:t xml:space="preserve"> </w:t>
      </w:r>
      <w:proofErr w:type="spellStart"/>
      <w:r w:rsidR="00787B09">
        <w:t>tatur</w:t>
      </w:r>
      <w:proofErr w:type="spellEnd"/>
      <w:r w:rsidR="00787B09">
        <w:t>.</w:t>
      </w:r>
    </w:p>
    <w:p w14:paraId="32EB2672" w14:textId="77777777" w:rsidR="00787B09" w:rsidRDefault="00787B09" w:rsidP="00787B09"/>
    <w:p w14:paraId="2488B255" w14:textId="04F2CEA7" w:rsidR="00787B09" w:rsidRDefault="00787B09" w:rsidP="00787B09">
      <w:pPr>
        <w:pStyle w:val="Heading2"/>
      </w:pPr>
      <w:r>
        <w:t>Heading 2</w:t>
      </w:r>
    </w:p>
    <w:p w14:paraId="5A082DB4" w14:textId="49DD98B5" w:rsidR="00090540" w:rsidRDefault="00090540" w:rsidP="00787B09">
      <w:proofErr w:type="spellStart"/>
      <w:r>
        <w:t>Eque</w:t>
      </w:r>
      <w:proofErr w:type="spellEnd"/>
      <w:r>
        <w:t xml:space="preserve"> </w:t>
      </w:r>
      <w:proofErr w:type="spellStart"/>
      <w:r>
        <w:t>viduntias</w:t>
      </w:r>
      <w:proofErr w:type="spellEnd"/>
      <w:r>
        <w:t xml:space="preserve"> </w:t>
      </w:r>
      <w:proofErr w:type="spellStart"/>
      <w:r>
        <w:t>nisquisquis</w:t>
      </w:r>
      <w:proofErr w:type="spellEnd"/>
      <w:r>
        <w:t xml:space="preserve"> por </w:t>
      </w:r>
      <w:proofErr w:type="spellStart"/>
      <w:r>
        <w:t>alitatius</w:t>
      </w:r>
      <w:proofErr w:type="spellEnd"/>
      <w:r>
        <w:t xml:space="preserve">, </w:t>
      </w:r>
      <w:proofErr w:type="spellStart"/>
      <w:r>
        <w:t>omnime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nusa</w:t>
      </w:r>
      <w:proofErr w:type="spellEnd"/>
      <w:r>
        <w:t xml:space="preserve"> </w:t>
      </w:r>
      <w:proofErr w:type="spellStart"/>
      <w:r>
        <w:t>venda</w:t>
      </w:r>
      <w:proofErr w:type="spellEnd"/>
      <w:r>
        <w:t xml:space="preserve"> </w:t>
      </w:r>
      <w:proofErr w:type="spellStart"/>
      <w:r>
        <w:t>duntist</w:t>
      </w:r>
      <w:proofErr w:type="spellEnd"/>
      <w:r>
        <w:t xml:space="preserve"> </w:t>
      </w:r>
      <w:proofErr w:type="spellStart"/>
      <w:r>
        <w:t>remoloris</w:t>
      </w:r>
      <w:proofErr w:type="spellEnd"/>
      <w:r>
        <w:t xml:space="preserve"> mi, </w:t>
      </w:r>
      <w:proofErr w:type="spellStart"/>
      <w:r>
        <w:t>sae</w:t>
      </w:r>
      <w:proofErr w:type="spellEnd"/>
      <w:r>
        <w:t xml:space="preserve"> </w:t>
      </w:r>
      <w:proofErr w:type="spellStart"/>
      <w:r>
        <w:t>nestiasi</w:t>
      </w:r>
      <w:proofErr w:type="spellEnd"/>
      <w:r>
        <w:t xml:space="preserve"> </w:t>
      </w:r>
      <w:proofErr w:type="spellStart"/>
      <w:r>
        <w:t>dendam</w:t>
      </w:r>
      <w:proofErr w:type="spellEnd"/>
      <w:r>
        <w:t xml:space="preserve"> </w:t>
      </w:r>
      <w:proofErr w:type="spellStart"/>
      <w:r>
        <w:t>quideni</w:t>
      </w:r>
      <w:proofErr w:type="spellEnd"/>
      <w:r>
        <w:t xml:space="preserve"> </w:t>
      </w:r>
      <w:proofErr w:type="spellStart"/>
      <w:r>
        <w:t>hicateceatur</w:t>
      </w:r>
      <w:proofErr w:type="spellEnd"/>
      <w:r>
        <w:t xml:space="preserve"> </w:t>
      </w:r>
      <w:proofErr w:type="spellStart"/>
      <w:r>
        <w:t>sequi</w:t>
      </w:r>
      <w:proofErr w:type="spellEnd"/>
      <w:r>
        <w:t xml:space="preserve"> </w:t>
      </w:r>
      <w:proofErr w:type="spellStart"/>
      <w:r>
        <w:t>ducit</w:t>
      </w:r>
      <w:proofErr w:type="spellEnd"/>
      <w:r>
        <w:t xml:space="preserve"> </w:t>
      </w:r>
      <w:proofErr w:type="spellStart"/>
      <w:r>
        <w:t>doluptatur</w:t>
      </w:r>
      <w:proofErr w:type="spellEnd"/>
    </w:p>
    <w:p w14:paraId="55383856" w14:textId="77777777" w:rsidR="00090540" w:rsidRDefault="00090540" w:rsidP="00787B09"/>
    <w:p w14:paraId="61FBC392" w14:textId="6A3FD282" w:rsidR="00090540" w:rsidRDefault="00090540" w:rsidP="00090540">
      <w:pPr>
        <w:pStyle w:val="Heading3"/>
      </w:pPr>
      <w:r>
        <w:t xml:space="preserve">Heading </w:t>
      </w:r>
      <w:r>
        <w:t>3</w:t>
      </w:r>
    </w:p>
    <w:p w14:paraId="2EC8A201" w14:textId="65DC9BC7" w:rsidR="00090540" w:rsidRDefault="00090540" w:rsidP="00787B09">
      <w:proofErr w:type="spellStart"/>
      <w:r>
        <w:t>Giam</w:t>
      </w:r>
      <w:proofErr w:type="spellEnd"/>
      <w:r>
        <w:t xml:space="preserve"> qui cum rem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sitas</w:t>
      </w:r>
      <w:proofErr w:type="spellEnd"/>
      <w:r>
        <w:t xml:space="preserve"> </w:t>
      </w:r>
      <w:proofErr w:type="spellStart"/>
      <w:r>
        <w:t>remporibus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officie</w:t>
      </w:r>
      <w:proofErr w:type="spellEnd"/>
      <w:r>
        <w:t xml:space="preserve"> </w:t>
      </w:r>
      <w:proofErr w:type="spellStart"/>
      <w:r>
        <w:t>ndestiis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</w:t>
      </w:r>
      <w:proofErr w:type="spellStart"/>
      <w:r>
        <w:t>eatur</w:t>
      </w:r>
      <w:proofErr w:type="spellEnd"/>
      <w:r>
        <w:t xml:space="preserve"> rest, et </w:t>
      </w:r>
      <w:proofErr w:type="spellStart"/>
      <w:r>
        <w:t>maion</w:t>
      </w:r>
      <w:proofErr w:type="spellEnd"/>
      <w:r>
        <w:t xml:space="preserve"> </w:t>
      </w:r>
      <w:proofErr w:type="spellStart"/>
      <w:r>
        <w:t>nimpore</w:t>
      </w:r>
      <w:proofErr w:type="spellEnd"/>
      <w:r>
        <w:t xml:space="preserve"> </w:t>
      </w:r>
      <w:proofErr w:type="spellStart"/>
      <w:r>
        <w:t>hendit</w:t>
      </w:r>
      <w:proofErr w:type="spellEnd"/>
      <w:r>
        <w:t xml:space="preserve"> </w:t>
      </w:r>
      <w:proofErr w:type="spellStart"/>
      <w:r>
        <w:t>facepudio</w:t>
      </w:r>
      <w:proofErr w:type="spellEnd"/>
      <w:r>
        <w:t xml:space="preserve"> des quate ped </w:t>
      </w:r>
      <w:proofErr w:type="spellStart"/>
      <w:r>
        <w:t>untiunt</w:t>
      </w:r>
      <w:proofErr w:type="spellEnd"/>
      <w:r>
        <w:t xml:space="preserve">, </w:t>
      </w:r>
      <w:proofErr w:type="spellStart"/>
      <w:r>
        <w:t>officil</w:t>
      </w:r>
      <w:proofErr w:type="spellEnd"/>
      <w:r>
        <w:t xml:space="preserve"> et que </w:t>
      </w:r>
      <w:proofErr w:type="spellStart"/>
      <w:r>
        <w:t>saperi</w:t>
      </w:r>
      <w:proofErr w:type="spellEnd"/>
      <w:r>
        <w:t xml:space="preserve"> </w:t>
      </w:r>
      <w:proofErr w:type="spellStart"/>
      <w:r>
        <w:t>doluptaquis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quatum</w:t>
      </w:r>
      <w:proofErr w:type="spellEnd"/>
      <w:r>
        <w:t xml:space="preserve"> </w:t>
      </w:r>
      <w:proofErr w:type="spellStart"/>
      <w:r>
        <w:t>reptatem</w:t>
      </w:r>
      <w:proofErr w:type="spellEnd"/>
      <w:r>
        <w:t xml:space="preserve"> que </w:t>
      </w:r>
      <w:proofErr w:type="spellStart"/>
      <w:r>
        <w:t>nullab</w:t>
      </w:r>
      <w:proofErr w:type="spellEnd"/>
      <w:r>
        <w:t xml:space="preserve"> is </w:t>
      </w:r>
      <w:proofErr w:type="spellStart"/>
      <w:r>
        <w:t>moluptam</w:t>
      </w:r>
      <w:proofErr w:type="spellEnd"/>
      <w:r>
        <w:t xml:space="preserve"> </w:t>
      </w:r>
      <w:proofErr w:type="spellStart"/>
      <w:r>
        <w:t>quiataquiate</w:t>
      </w:r>
      <w:proofErr w:type="spellEnd"/>
      <w:r>
        <w:t xml:space="preserve"> </w:t>
      </w:r>
      <w:proofErr w:type="spellStart"/>
      <w:r>
        <w:t>evenda</w:t>
      </w:r>
      <w:proofErr w:type="spellEnd"/>
      <w:r>
        <w:t xml:space="preserve"> </w:t>
      </w:r>
      <w:proofErr w:type="spellStart"/>
      <w:r>
        <w:t>volupis</w:t>
      </w:r>
      <w:proofErr w:type="spellEnd"/>
      <w:r>
        <w:t xml:space="preserve"> </w:t>
      </w:r>
      <w:proofErr w:type="spellStart"/>
      <w:r>
        <w:t>doleceatis</w:t>
      </w:r>
      <w:proofErr w:type="spellEnd"/>
      <w:r>
        <w:t xml:space="preserve"> num.</w:t>
      </w:r>
    </w:p>
    <w:p w14:paraId="5B5106F8" w14:textId="4E854497" w:rsidR="00090540" w:rsidRDefault="00090540" w:rsidP="00787B09"/>
    <w:p w14:paraId="0114334E" w14:textId="76171692" w:rsidR="00090540" w:rsidRPr="00090540" w:rsidRDefault="00090540" w:rsidP="00090540">
      <w:pPr>
        <w:pStyle w:val="Heading3"/>
        <w:rPr>
          <w:i/>
          <w:iCs/>
        </w:rPr>
      </w:pPr>
      <w:r w:rsidRPr="00090540">
        <w:rPr>
          <w:i/>
          <w:iCs/>
        </w:rPr>
        <w:t>Italic</w:t>
      </w:r>
    </w:p>
    <w:p w14:paraId="7F00EFC1" w14:textId="77777777" w:rsidR="00090540" w:rsidRPr="00090540" w:rsidRDefault="00090540" w:rsidP="00090540">
      <w:pPr>
        <w:pStyle w:val="Subtitle"/>
        <w:rPr>
          <w:rStyle w:val="Emphasis"/>
        </w:rPr>
      </w:pPr>
      <w:proofErr w:type="spellStart"/>
      <w:r w:rsidRPr="00090540">
        <w:rPr>
          <w:rStyle w:val="Emphasis"/>
        </w:rPr>
        <w:t>Giam</w:t>
      </w:r>
      <w:proofErr w:type="spellEnd"/>
      <w:r w:rsidRPr="00090540">
        <w:rPr>
          <w:rStyle w:val="Emphasis"/>
        </w:rPr>
        <w:t xml:space="preserve"> qui cum rem </w:t>
      </w:r>
      <w:proofErr w:type="spellStart"/>
      <w:r w:rsidRPr="00090540">
        <w:rPr>
          <w:rStyle w:val="Emphasis"/>
        </w:rPr>
        <w:t>est</w:t>
      </w:r>
      <w:proofErr w:type="spellEnd"/>
      <w:r w:rsidRPr="00090540">
        <w:rPr>
          <w:rStyle w:val="Emphasis"/>
        </w:rPr>
        <w:t xml:space="preserve">, </w:t>
      </w:r>
      <w:proofErr w:type="spellStart"/>
      <w:r w:rsidRPr="00090540">
        <w:rPr>
          <w:rStyle w:val="Emphasis"/>
        </w:rPr>
        <w:t>sitas</w:t>
      </w:r>
      <w:proofErr w:type="spellEnd"/>
      <w:r w:rsidRPr="00090540">
        <w:rPr>
          <w:rStyle w:val="Emphasis"/>
        </w:rPr>
        <w:t xml:space="preserve"> </w:t>
      </w:r>
      <w:proofErr w:type="spellStart"/>
      <w:r w:rsidRPr="00090540">
        <w:rPr>
          <w:rStyle w:val="Emphasis"/>
        </w:rPr>
        <w:t>remporibus</w:t>
      </w:r>
      <w:proofErr w:type="spellEnd"/>
      <w:r w:rsidRPr="00090540">
        <w:rPr>
          <w:rStyle w:val="Emphasis"/>
        </w:rPr>
        <w:t xml:space="preserve"> </w:t>
      </w:r>
      <w:proofErr w:type="spellStart"/>
      <w:r w:rsidRPr="00090540">
        <w:rPr>
          <w:rStyle w:val="Emphasis"/>
        </w:rPr>
        <w:t>aut</w:t>
      </w:r>
      <w:proofErr w:type="spellEnd"/>
      <w:r w:rsidRPr="00090540">
        <w:rPr>
          <w:rStyle w:val="Emphasis"/>
        </w:rPr>
        <w:t xml:space="preserve"> </w:t>
      </w:r>
      <w:proofErr w:type="spellStart"/>
      <w:r w:rsidRPr="00090540">
        <w:rPr>
          <w:rStyle w:val="Emphasis"/>
        </w:rPr>
        <w:t>officie</w:t>
      </w:r>
      <w:proofErr w:type="spellEnd"/>
      <w:r w:rsidRPr="00090540">
        <w:rPr>
          <w:rStyle w:val="Emphasis"/>
        </w:rPr>
        <w:t xml:space="preserve"> </w:t>
      </w:r>
      <w:proofErr w:type="spellStart"/>
      <w:r w:rsidRPr="00090540">
        <w:rPr>
          <w:rStyle w:val="Emphasis"/>
        </w:rPr>
        <w:t>ndestiis</w:t>
      </w:r>
      <w:proofErr w:type="spellEnd"/>
      <w:r w:rsidRPr="00090540">
        <w:rPr>
          <w:rStyle w:val="Emphasis"/>
        </w:rPr>
        <w:t xml:space="preserve"> </w:t>
      </w:r>
      <w:proofErr w:type="spellStart"/>
      <w:r w:rsidRPr="00090540">
        <w:rPr>
          <w:rStyle w:val="Emphasis"/>
        </w:rPr>
        <w:t>eos</w:t>
      </w:r>
      <w:proofErr w:type="spellEnd"/>
      <w:r w:rsidRPr="00090540">
        <w:rPr>
          <w:rStyle w:val="Emphasis"/>
        </w:rPr>
        <w:t xml:space="preserve"> </w:t>
      </w:r>
      <w:proofErr w:type="spellStart"/>
      <w:r w:rsidRPr="00090540">
        <w:rPr>
          <w:rStyle w:val="Emphasis"/>
        </w:rPr>
        <w:t>eatur</w:t>
      </w:r>
      <w:proofErr w:type="spellEnd"/>
      <w:r w:rsidRPr="00090540">
        <w:rPr>
          <w:rStyle w:val="Emphasis"/>
        </w:rPr>
        <w:t xml:space="preserve"> rest, et </w:t>
      </w:r>
      <w:proofErr w:type="spellStart"/>
      <w:r w:rsidRPr="00090540">
        <w:rPr>
          <w:rStyle w:val="Emphasis"/>
        </w:rPr>
        <w:t>maion</w:t>
      </w:r>
      <w:proofErr w:type="spellEnd"/>
      <w:r w:rsidRPr="00090540">
        <w:rPr>
          <w:rStyle w:val="Emphasis"/>
        </w:rPr>
        <w:t xml:space="preserve"> </w:t>
      </w:r>
      <w:proofErr w:type="spellStart"/>
      <w:r w:rsidRPr="00090540">
        <w:rPr>
          <w:rStyle w:val="Emphasis"/>
        </w:rPr>
        <w:t>nimpore</w:t>
      </w:r>
      <w:proofErr w:type="spellEnd"/>
      <w:r w:rsidRPr="00090540">
        <w:rPr>
          <w:rStyle w:val="Emphasis"/>
        </w:rPr>
        <w:t xml:space="preserve"> </w:t>
      </w:r>
      <w:proofErr w:type="spellStart"/>
      <w:r w:rsidRPr="00090540">
        <w:rPr>
          <w:rStyle w:val="Emphasis"/>
        </w:rPr>
        <w:t>hendit</w:t>
      </w:r>
      <w:proofErr w:type="spellEnd"/>
      <w:r w:rsidRPr="00090540">
        <w:rPr>
          <w:rStyle w:val="Emphasis"/>
        </w:rPr>
        <w:t xml:space="preserve"> </w:t>
      </w:r>
      <w:proofErr w:type="spellStart"/>
      <w:r w:rsidRPr="00090540">
        <w:rPr>
          <w:rStyle w:val="Emphasis"/>
        </w:rPr>
        <w:t>facepudio</w:t>
      </w:r>
      <w:proofErr w:type="spellEnd"/>
      <w:r w:rsidRPr="00090540">
        <w:rPr>
          <w:rStyle w:val="Emphasis"/>
        </w:rPr>
        <w:t xml:space="preserve"> des quate ped </w:t>
      </w:r>
      <w:proofErr w:type="spellStart"/>
      <w:r w:rsidRPr="00090540">
        <w:rPr>
          <w:rStyle w:val="Emphasis"/>
        </w:rPr>
        <w:t>untiunt</w:t>
      </w:r>
      <w:proofErr w:type="spellEnd"/>
      <w:r w:rsidRPr="00090540">
        <w:rPr>
          <w:rStyle w:val="Emphasis"/>
        </w:rPr>
        <w:t xml:space="preserve">, </w:t>
      </w:r>
      <w:proofErr w:type="spellStart"/>
      <w:r w:rsidRPr="00090540">
        <w:rPr>
          <w:rStyle w:val="Emphasis"/>
        </w:rPr>
        <w:t>officil</w:t>
      </w:r>
      <w:proofErr w:type="spellEnd"/>
      <w:r w:rsidRPr="00090540">
        <w:rPr>
          <w:rStyle w:val="Emphasis"/>
        </w:rPr>
        <w:t xml:space="preserve"> et que </w:t>
      </w:r>
      <w:proofErr w:type="spellStart"/>
      <w:r w:rsidRPr="00090540">
        <w:rPr>
          <w:rStyle w:val="Emphasis"/>
        </w:rPr>
        <w:t>saperi</w:t>
      </w:r>
      <w:proofErr w:type="spellEnd"/>
      <w:r w:rsidRPr="00090540">
        <w:rPr>
          <w:rStyle w:val="Emphasis"/>
        </w:rPr>
        <w:t xml:space="preserve"> </w:t>
      </w:r>
      <w:proofErr w:type="spellStart"/>
      <w:r w:rsidRPr="00090540">
        <w:rPr>
          <w:rStyle w:val="Emphasis"/>
        </w:rPr>
        <w:t>doluptaquis</w:t>
      </w:r>
      <w:proofErr w:type="spellEnd"/>
      <w:r w:rsidRPr="00090540">
        <w:rPr>
          <w:rStyle w:val="Emphasis"/>
        </w:rPr>
        <w:t xml:space="preserve"> </w:t>
      </w:r>
      <w:proofErr w:type="spellStart"/>
      <w:r w:rsidRPr="00090540">
        <w:rPr>
          <w:rStyle w:val="Emphasis"/>
        </w:rPr>
        <w:t>aut</w:t>
      </w:r>
      <w:proofErr w:type="spellEnd"/>
      <w:r w:rsidRPr="00090540">
        <w:rPr>
          <w:rStyle w:val="Emphasis"/>
        </w:rPr>
        <w:t xml:space="preserve"> </w:t>
      </w:r>
      <w:proofErr w:type="spellStart"/>
      <w:r w:rsidRPr="00090540">
        <w:rPr>
          <w:rStyle w:val="Emphasis"/>
        </w:rPr>
        <w:t>quatum</w:t>
      </w:r>
      <w:proofErr w:type="spellEnd"/>
      <w:r w:rsidRPr="00090540">
        <w:rPr>
          <w:rStyle w:val="Emphasis"/>
        </w:rPr>
        <w:t xml:space="preserve"> </w:t>
      </w:r>
      <w:proofErr w:type="spellStart"/>
      <w:r w:rsidRPr="00090540">
        <w:rPr>
          <w:rStyle w:val="Emphasis"/>
        </w:rPr>
        <w:t>reptatem</w:t>
      </w:r>
      <w:proofErr w:type="spellEnd"/>
      <w:r w:rsidRPr="00090540">
        <w:rPr>
          <w:rStyle w:val="Emphasis"/>
        </w:rPr>
        <w:t xml:space="preserve"> que </w:t>
      </w:r>
      <w:proofErr w:type="spellStart"/>
      <w:r w:rsidRPr="00090540">
        <w:rPr>
          <w:rStyle w:val="Emphasis"/>
        </w:rPr>
        <w:t>nullab</w:t>
      </w:r>
      <w:proofErr w:type="spellEnd"/>
      <w:r w:rsidRPr="00090540">
        <w:rPr>
          <w:rStyle w:val="Emphasis"/>
        </w:rPr>
        <w:t xml:space="preserve"> is </w:t>
      </w:r>
      <w:proofErr w:type="spellStart"/>
      <w:r w:rsidRPr="00090540">
        <w:rPr>
          <w:rStyle w:val="Emphasis"/>
        </w:rPr>
        <w:t>moluptam</w:t>
      </w:r>
      <w:proofErr w:type="spellEnd"/>
      <w:r w:rsidRPr="00090540">
        <w:rPr>
          <w:rStyle w:val="Emphasis"/>
        </w:rPr>
        <w:t xml:space="preserve"> </w:t>
      </w:r>
      <w:proofErr w:type="spellStart"/>
      <w:r w:rsidRPr="00090540">
        <w:rPr>
          <w:rStyle w:val="Emphasis"/>
        </w:rPr>
        <w:t>quiataquiate</w:t>
      </w:r>
      <w:proofErr w:type="spellEnd"/>
      <w:r w:rsidRPr="00090540">
        <w:rPr>
          <w:rStyle w:val="Emphasis"/>
        </w:rPr>
        <w:t xml:space="preserve"> </w:t>
      </w:r>
      <w:proofErr w:type="spellStart"/>
      <w:r w:rsidRPr="00090540">
        <w:rPr>
          <w:rStyle w:val="Emphasis"/>
        </w:rPr>
        <w:t>evenda</w:t>
      </w:r>
      <w:proofErr w:type="spellEnd"/>
      <w:r w:rsidRPr="00090540">
        <w:rPr>
          <w:rStyle w:val="Emphasis"/>
        </w:rPr>
        <w:t xml:space="preserve"> </w:t>
      </w:r>
      <w:proofErr w:type="spellStart"/>
      <w:r w:rsidRPr="00090540">
        <w:rPr>
          <w:rStyle w:val="Emphasis"/>
        </w:rPr>
        <w:t>volupis</w:t>
      </w:r>
      <w:proofErr w:type="spellEnd"/>
      <w:r w:rsidRPr="00090540">
        <w:rPr>
          <w:rStyle w:val="Emphasis"/>
        </w:rPr>
        <w:t xml:space="preserve"> </w:t>
      </w:r>
      <w:proofErr w:type="spellStart"/>
      <w:r w:rsidRPr="00090540">
        <w:rPr>
          <w:rStyle w:val="Emphasis"/>
        </w:rPr>
        <w:t>doleceatis</w:t>
      </w:r>
      <w:proofErr w:type="spellEnd"/>
      <w:r w:rsidRPr="00090540">
        <w:rPr>
          <w:rStyle w:val="Emphasis"/>
        </w:rPr>
        <w:t xml:space="preserve"> num.</w:t>
      </w:r>
    </w:p>
    <w:p w14:paraId="69A52F4B" w14:textId="77777777" w:rsidR="00090540" w:rsidRPr="00787B09" w:rsidRDefault="00090540" w:rsidP="00787B09"/>
    <w:sectPr w:rsidR="00090540" w:rsidRPr="00787B09" w:rsidSect="00787B09">
      <w:headerReference w:type="default" r:id="rId6"/>
      <w:footerReference w:type="default" r:id="rId7"/>
      <w:pgSz w:w="12240" w:h="15840"/>
      <w:pgMar w:top="2880" w:right="1080" w:bottom="2466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B1B6E" w14:textId="77777777" w:rsidR="009E1576" w:rsidRDefault="009E1576" w:rsidP="00B4530B">
      <w:r>
        <w:separator/>
      </w:r>
    </w:p>
  </w:endnote>
  <w:endnote w:type="continuationSeparator" w:id="0">
    <w:p w14:paraId="57A83251" w14:textId="77777777" w:rsidR="009E1576" w:rsidRDefault="009E1576" w:rsidP="00B4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">
    <w:altName w:val="Metropolis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etropolis Medium">
    <w:altName w:val="Metropolis Medium"/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Gotham Medium">
    <w:altName w:val="Gotham Medium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old">
    <w:altName w:val="Gotham Bold"/>
    <w:panose1 w:val="00000000000000000000"/>
    <w:charset w:val="00"/>
    <w:family w:val="auto"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BC5C5" w14:textId="37C70487" w:rsidR="00BD5948" w:rsidRPr="00BD5948" w:rsidRDefault="00C92409" w:rsidP="00C92409">
    <w:pPr>
      <w:pStyle w:val="BasicParagraph"/>
      <w:rPr>
        <w:rFonts w:ascii="Gotham Medium" w:hAnsi="Gotham Medium" w:cs="Gotham Bold"/>
        <w:b/>
        <w:bCs/>
        <w:color w:val="4D5454"/>
        <w:spacing w:val="-2"/>
        <w:sz w:val="18"/>
        <w:szCs w:val="18"/>
      </w:rPr>
    </w:pPr>
    <w:r>
      <w:rPr>
        <w:rFonts w:ascii="Gotham Medium" w:hAnsi="Gotham Medium" w:cs="Gotham Bold"/>
        <w:b/>
        <w:bCs/>
        <w:noProof/>
        <w:color w:val="4D5454"/>
        <w:spacing w:val="-2"/>
        <w:sz w:val="18"/>
        <w:szCs w:val="18"/>
      </w:rPr>
      <w:drawing>
        <wp:anchor distT="0" distB="0" distL="114300" distR="114300" simplePos="0" relativeHeight="251661312" behindDoc="0" locked="0" layoutInCell="1" allowOverlap="1" wp14:anchorId="6905715A" wp14:editId="22E3AC1A">
          <wp:simplePos x="0" y="0"/>
          <wp:positionH relativeFrom="column">
            <wp:posOffset>0</wp:posOffset>
          </wp:positionH>
          <wp:positionV relativeFrom="paragraph">
            <wp:posOffset>-457200</wp:posOffset>
          </wp:positionV>
          <wp:extent cx="6400800" cy="438912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3893C" w14:textId="77777777" w:rsidR="009E1576" w:rsidRDefault="009E1576" w:rsidP="00B4530B">
      <w:r>
        <w:separator/>
      </w:r>
    </w:p>
  </w:footnote>
  <w:footnote w:type="continuationSeparator" w:id="0">
    <w:p w14:paraId="23292E32" w14:textId="77777777" w:rsidR="009E1576" w:rsidRDefault="009E1576" w:rsidP="00B4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AEE63" w14:textId="757D146E" w:rsidR="00B4530B" w:rsidRDefault="00B4530B">
    <w:pPr>
      <w:pStyle w:val="Header"/>
    </w:pPr>
    <w:r>
      <w:rPr>
        <w:noProof/>
      </w:rPr>
      <w:drawing>
        <wp:inline distT="0" distB="0" distL="0" distR="0" wp14:anchorId="2E5478F5" wp14:editId="07052987">
          <wp:extent cx="1597891" cy="503252"/>
          <wp:effectExtent l="0" t="0" r="2540" b="508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4101" cy="517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0B"/>
    <w:rsid w:val="00090540"/>
    <w:rsid w:val="000C6AFE"/>
    <w:rsid w:val="000D1D19"/>
    <w:rsid w:val="0019750D"/>
    <w:rsid w:val="001D1918"/>
    <w:rsid w:val="002F281A"/>
    <w:rsid w:val="003A64FB"/>
    <w:rsid w:val="00575774"/>
    <w:rsid w:val="00692FD4"/>
    <w:rsid w:val="00725CD3"/>
    <w:rsid w:val="0074720B"/>
    <w:rsid w:val="00787B09"/>
    <w:rsid w:val="007B5823"/>
    <w:rsid w:val="0089635B"/>
    <w:rsid w:val="00921200"/>
    <w:rsid w:val="009E1576"/>
    <w:rsid w:val="00A32E7C"/>
    <w:rsid w:val="00A51A5B"/>
    <w:rsid w:val="00AD38AB"/>
    <w:rsid w:val="00B4530B"/>
    <w:rsid w:val="00BD5948"/>
    <w:rsid w:val="00C50828"/>
    <w:rsid w:val="00C92409"/>
    <w:rsid w:val="00EA10D1"/>
    <w:rsid w:val="00ED5EFB"/>
    <w:rsid w:val="00FB37BC"/>
    <w:rsid w:val="00F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8BDF27"/>
  <w15:chartTrackingRefBased/>
  <w15:docId w15:val="{E08DFCF9-79E1-3044-A79B-A31BDABF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B09"/>
    <w:pPr>
      <w:spacing w:after="240" w:line="280" w:lineRule="atLeast"/>
    </w:pPr>
    <w:rPr>
      <w:rFonts w:ascii="Metropolis" w:hAnsi="Metropolis"/>
      <w:color w:val="4D5454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540"/>
    <w:pPr>
      <w:keepNext/>
      <w:keepLines/>
      <w:spacing w:after="120"/>
      <w:outlineLvl w:val="0"/>
    </w:pPr>
    <w:rPr>
      <w:rFonts w:eastAsiaTheme="majorEastAsia" w:cstheme="majorBidi"/>
      <w:b/>
      <w:color w:val="014C5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540"/>
    <w:pPr>
      <w:keepNext/>
      <w:keepLines/>
      <w:spacing w:after="120"/>
      <w:outlineLvl w:val="1"/>
    </w:pPr>
    <w:rPr>
      <w:rFonts w:eastAsiaTheme="majorEastAsia" w:cstheme="majorBidi"/>
      <w:b/>
      <w:color w:val="014C5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540"/>
    <w:pPr>
      <w:keepNext/>
      <w:keepLines/>
      <w:spacing w:after="60"/>
      <w:outlineLvl w:val="2"/>
    </w:pPr>
    <w:rPr>
      <w:rFonts w:eastAsiaTheme="majorEastAsia" w:cstheme="majorBidi"/>
      <w:b/>
      <w:color w:val="F0664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0B"/>
  </w:style>
  <w:style w:type="paragraph" w:styleId="Footer">
    <w:name w:val="footer"/>
    <w:basedOn w:val="Normal"/>
    <w:link w:val="FooterChar"/>
    <w:uiPriority w:val="99"/>
    <w:unhideWhenUsed/>
    <w:rsid w:val="00B45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0B"/>
  </w:style>
  <w:style w:type="paragraph" w:customStyle="1" w:styleId="BasicParagraph">
    <w:name w:val="[Basic Paragraph]"/>
    <w:basedOn w:val="Normal"/>
    <w:uiPriority w:val="99"/>
    <w:rsid w:val="00B4530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7B5823"/>
  </w:style>
  <w:style w:type="character" w:customStyle="1" w:styleId="Heading1Char">
    <w:name w:val="Heading 1 Char"/>
    <w:basedOn w:val="DefaultParagraphFont"/>
    <w:link w:val="Heading1"/>
    <w:uiPriority w:val="9"/>
    <w:rsid w:val="00090540"/>
    <w:rPr>
      <w:rFonts w:ascii="Metropolis" w:eastAsiaTheme="majorEastAsia" w:hAnsi="Metropolis" w:cstheme="majorBidi"/>
      <w:b/>
      <w:color w:val="014C5B"/>
      <w:sz w:val="32"/>
      <w:szCs w:val="32"/>
    </w:rPr>
  </w:style>
  <w:style w:type="paragraph" w:styleId="NoSpacing">
    <w:name w:val="No Spacing"/>
    <w:uiPriority w:val="1"/>
    <w:rsid w:val="00787B09"/>
    <w:rPr>
      <w:rFonts w:ascii="Metropolis" w:hAnsi="Metropolis"/>
      <w:color w:val="4D5454"/>
    </w:rPr>
  </w:style>
  <w:style w:type="character" w:customStyle="1" w:styleId="Heading2Char">
    <w:name w:val="Heading 2 Char"/>
    <w:basedOn w:val="DefaultParagraphFont"/>
    <w:link w:val="Heading2"/>
    <w:uiPriority w:val="9"/>
    <w:rsid w:val="00090540"/>
    <w:rPr>
      <w:rFonts w:ascii="Metropolis" w:eastAsiaTheme="majorEastAsia" w:hAnsi="Metropolis" w:cstheme="majorBidi"/>
      <w:b/>
      <w:color w:val="014C5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90540"/>
    <w:pPr>
      <w:spacing w:after="120" w:line="240" w:lineRule="auto"/>
      <w:contextualSpacing/>
    </w:pPr>
    <w:rPr>
      <w:rFonts w:eastAsiaTheme="majorEastAsia" w:cstheme="majorBidi"/>
      <w:color w:val="014C5B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540"/>
    <w:rPr>
      <w:rFonts w:ascii="Metropolis" w:eastAsiaTheme="majorEastAsia" w:hAnsi="Metropolis" w:cstheme="majorBidi"/>
      <w:color w:val="014C5B"/>
      <w:spacing w:val="-10"/>
      <w:kern w:val="28"/>
      <w:sz w:val="6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90540"/>
    <w:rPr>
      <w:rFonts w:ascii="Metropolis" w:eastAsiaTheme="majorEastAsia" w:hAnsi="Metropolis" w:cstheme="majorBidi"/>
      <w:b/>
      <w:color w:val="F0664E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09054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90540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090540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0905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540"/>
    <w:rPr>
      <w:rFonts w:ascii="Metropolis" w:hAnsi="Metropolis"/>
      <w:i/>
      <w:iCs/>
      <w:color w:val="404040" w:themeColor="text1" w:themeTint="BF"/>
      <w:sz w:val="22"/>
    </w:rPr>
  </w:style>
  <w:style w:type="character" w:styleId="Emphasis">
    <w:name w:val="Emphasis"/>
    <w:aliases w:val="Italic"/>
    <w:basedOn w:val="DefaultParagraphFont"/>
    <w:uiPriority w:val="20"/>
    <w:qFormat/>
    <w:rsid w:val="00090540"/>
    <w:rPr>
      <w:rFonts w:ascii="Metropolis Medium" w:hAnsi="Metropolis Medium"/>
      <w:b w:val="0"/>
      <w:i/>
      <w:iCs/>
      <w:color w:val="4D54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Gibbs</dc:creator>
  <cp:keywords/>
  <dc:description/>
  <cp:lastModifiedBy>Andy Gibbs</cp:lastModifiedBy>
  <cp:revision>4</cp:revision>
  <dcterms:created xsi:type="dcterms:W3CDTF">2021-06-16T19:34:00Z</dcterms:created>
  <dcterms:modified xsi:type="dcterms:W3CDTF">2021-06-16T20:56:00Z</dcterms:modified>
</cp:coreProperties>
</file>